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尊敬的上级领导：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我叫于</w:t>
      </w:r>
      <w:r>
        <w:rPr>
          <w:rFonts w:ascii="Verdana" w:hAnsi="Verdana"/>
          <w:color w:val="000000"/>
          <w:sz w:val="21"/>
          <w:szCs w:val="21"/>
        </w:rPr>
        <w:t xml:space="preserve"> xx</w:t>
      </w:r>
      <w:r>
        <w:rPr>
          <w:rFonts w:ascii="Verdana" w:hAnsi="Verdana"/>
          <w:color w:val="000000"/>
          <w:sz w:val="21"/>
          <w:szCs w:val="21"/>
        </w:rPr>
        <w:t>，女，汉族，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日出生，现年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岁，家住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村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组。家有两口人，现有口粮田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亩，两间土平房。两个女儿，均已结婚成家。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本人在四年前，突然发病为脑干出血，好在，抢救及时，捡回一条命。花去三万多元，这给本来没啥积蓄的家里，带来了很大的生活压力。脑干出血治愈后，也留下了后遗症，身子经常发木，走路不稳，手也不太好使了。平时生活虽然勉强能自理，但啥活也干不了了，有时做饭，都要老头（丈夫）帮忙，甚至干脆他做。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丈夫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，岁数大了，也干不动了，家里仅有的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亩地，也是两个姑娘两个女婿帮着种帮着收。这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亩地，也是家里唯一的经济来源。我脑干出血治愈后，现在还有许多并发症，经医院诊断，我还患有小脑萎缩、脑中风、脑毛细血管出血等疾病。在这四年中，哪年都犯，每次犯病去市医院抢救，都要花三四千元。现在我们老两口，连农村居民最低的生活保障标准都达不到了。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我听说党和政府对特别困难的农民有政策照顾，可以申请低保，我异常高兴。这里，我特向民政部门领导提出申请，让自己能享受农村低保待遇。热切希望领导能了解实情，批准我的申请。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此致。</w:t>
      </w:r>
    </w:p>
    <w:p w:rsidR="00FE6209" w:rsidRDefault="00FE6209" w:rsidP="00FE6209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敬礼！</w:t>
      </w:r>
      <w:r>
        <w:rPr>
          <w:rFonts w:ascii="Verdana" w:hAnsi="Verdana"/>
          <w:color w:val="000000"/>
          <w:sz w:val="21"/>
          <w:szCs w:val="21"/>
        </w:rPr>
        <w:br/>
        <w:t>            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9102F"/>
    <w:rsid w:val="00D31D50"/>
    <w:rsid w:val="00FE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62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FE62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2015-03-10T03:59:00Z</dcterms:modified>
</cp:coreProperties>
</file>