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7347F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这些优秀的童话作品既是德国人民的宝贵财富，也是全世界人民的共同财富。在它们问世后的近两个世纪的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时间</w:t>
        </w:r>
      </w:hyperlink>
      <w:r>
        <w:rPr>
          <w:rFonts w:hint="eastAsia"/>
          <w:color w:val="000000"/>
          <w:sz w:val="21"/>
          <w:szCs w:val="21"/>
        </w:rPr>
        <w:t>里，已经被译为全世界绝大多数民族的文字，在各国广为流传。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《格林童话》有着比较明显的民间文学的特点，字里行间充满了弱者的同情，对为非作歹者，为虎作伥者，为富不仁者的尖锐批评与辛辣的讽刺，语言通俗易懂，幽默纯朴。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读了格林童话，却得到了和以前与众不同的感受。也许，有些人会认为童话很幼稚，纯属虚构，但我却觉得童话里面也富有哲理。它让我深刻的体会：做人务必要善良。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格林童话让我更加了解了人的本性，了解了本性的善，真，美，还有丑陋的一面。希望大家都能谨慎的做到这几点，是我的地球家园真正成为充满爱的家园。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116" w:rsidRDefault="00231116" w:rsidP="0017347F">
      <w:pPr>
        <w:spacing w:after="0"/>
      </w:pPr>
      <w:r>
        <w:separator/>
      </w:r>
    </w:p>
  </w:endnote>
  <w:endnote w:type="continuationSeparator" w:id="0">
    <w:p w:rsidR="00231116" w:rsidRDefault="00231116" w:rsidP="001734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116" w:rsidRDefault="00231116" w:rsidP="0017347F">
      <w:pPr>
        <w:spacing w:after="0"/>
      </w:pPr>
      <w:r>
        <w:separator/>
      </w:r>
    </w:p>
  </w:footnote>
  <w:footnote w:type="continuationSeparator" w:id="0">
    <w:p w:rsidR="00231116" w:rsidRDefault="00231116" w:rsidP="0017347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3801"/>
    <w:rsid w:val="0017347F"/>
    <w:rsid w:val="00231116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34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347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34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347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734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shijian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2015-03-30T06:47:00Z</dcterms:modified>
</cp:coreProperties>
</file>