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E96" w:rsidRDefault="00681E96" w:rsidP="00681E96">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加强党风廉政建设，实现为民务实清廉的</w:t>
      </w:r>
      <w:r>
        <w:rPr>
          <w:rFonts w:ascii="Arial" w:hAnsi="Arial" w:cs="Arial"/>
          <w:color w:val="000000"/>
          <w:sz w:val="21"/>
          <w:szCs w:val="21"/>
        </w:rPr>
        <w:t>“</w:t>
      </w:r>
      <w:r>
        <w:rPr>
          <w:rFonts w:ascii="Arial" w:hAnsi="Arial" w:cs="Arial"/>
          <w:color w:val="000000"/>
          <w:sz w:val="21"/>
          <w:szCs w:val="21"/>
        </w:rPr>
        <w:t>三清</w:t>
      </w:r>
      <w:r>
        <w:rPr>
          <w:rFonts w:ascii="Arial" w:hAnsi="Arial" w:cs="Arial"/>
          <w:color w:val="000000"/>
          <w:sz w:val="21"/>
          <w:szCs w:val="21"/>
        </w:rPr>
        <w:t>”</w:t>
      </w:r>
      <w:r>
        <w:rPr>
          <w:rFonts w:ascii="Arial" w:hAnsi="Arial" w:cs="Arial"/>
          <w:color w:val="000000"/>
          <w:sz w:val="21"/>
          <w:szCs w:val="21"/>
        </w:rPr>
        <w:t>目标，必须全面贯彻落实党的十八大精神和中央政治局关于改进工作作风、密切联系群众的八项规定，最重要的是做好勤政廉洁的</w:t>
      </w:r>
      <w:r>
        <w:rPr>
          <w:rFonts w:ascii="Arial" w:hAnsi="Arial" w:cs="Arial"/>
          <w:color w:val="000000"/>
          <w:sz w:val="21"/>
          <w:szCs w:val="21"/>
        </w:rPr>
        <w:t>“</w:t>
      </w:r>
      <w:r>
        <w:rPr>
          <w:rFonts w:ascii="Arial" w:hAnsi="Arial" w:cs="Arial"/>
          <w:color w:val="000000"/>
          <w:sz w:val="21"/>
          <w:szCs w:val="21"/>
        </w:rPr>
        <w:t>加简法</w:t>
      </w:r>
      <w:r>
        <w:rPr>
          <w:rFonts w:ascii="Arial" w:hAnsi="Arial" w:cs="Arial"/>
          <w:color w:val="000000"/>
          <w:sz w:val="21"/>
          <w:szCs w:val="21"/>
        </w:rPr>
        <w:t>”</w:t>
      </w:r>
      <w:r>
        <w:rPr>
          <w:rFonts w:ascii="Arial" w:hAnsi="Arial" w:cs="Arial"/>
          <w:color w:val="000000"/>
          <w:sz w:val="21"/>
          <w:szCs w:val="21"/>
        </w:rPr>
        <w:t>，即做到</w:t>
      </w:r>
      <w:r>
        <w:rPr>
          <w:rFonts w:ascii="Arial" w:hAnsi="Arial" w:cs="Arial"/>
          <w:color w:val="000000"/>
          <w:sz w:val="21"/>
          <w:szCs w:val="21"/>
        </w:rPr>
        <w:t>“</w:t>
      </w:r>
      <w:r>
        <w:rPr>
          <w:rFonts w:ascii="Arial" w:hAnsi="Arial" w:cs="Arial"/>
          <w:color w:val="000000"/>
          <w:sz w:val="21"/>
          <w:szCs w:val="21"/>
        </w:rPr>
        <w:t>三加</w:t>
      </w:r>
      <w:r>
        <w:rPr>
          <w:rFonts w:ascii="Arial" w:hAnsi="Arial" w:cs="Arial"/>
          <w:color w:val="000000"/>
          <w:sz w:val="21"/>
          <w:szCs w:val="21"/>
        </w:rPr>
        <w:t>”</w:t>
      </w:r>
      <w:r>
        <w:rPr>
          <w:rFonts w:ascii="Arial" w:hAnsi="Arial" w:cs="Arial"/>
          <w:color w:val="000000"/>
          <w:sz w:val="21"/>
          <w:szCs w:val="21"/>
        </w:rPr>
        <w:t>、</w:t>
      </w:r>
      <w:r>
        <w:rPr>
          <w:rFonts w:ascii="Arial" w:hAnsi="Arial" w:cs="Arial"/>
          <w:color w:val="000000"/>
          <w:sz w:val="21"/>
          <w:szCs w:val="21"/>
        </w:rPr>
        <w:t>“</w:t>
      </w:r>
      <w:r>
        <w:rPr>
          <w:rFonts w:ascii="Arial" w:hAnsi="Arial" w:cs="Arial"/>
          <w:color w:val="000000"/>
          <w:sz w:val="21"/>
          <w:szCs w:val="21"/>
        </w:rPr>
        <w:t>三简</w:t>
      </w:r>
      <w:r>
        <w:rPr>
          <w:rFonts w:ascii="Arial" w:hAnsi="Arial" w:cs="Arial"/>
          <w:color w:val="000000"/>
          <w:sz w:val="21"/>
          <w:szCs w:val="21"/>
        </w:rPr>
        <w:t>”</w:t>
      </w:r>
      <w:r>
        <w:rPr>
          <w:rFonts w:ascii="Arial" w:hAnsi="Arial" w:cs="Arial"/>
          <w:color w:val="000000"/>
          <w:sz w:val="21"/>
          <w:szCs w:val="21"/>
        </w:rPr>
        <w:t>。</w:t>
      </w:r>
    </w:p>
    <w:p w:rsidR="00681E96" w:rsidRDefault="00681E96" w:rsidP="00681E96">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一、</w:t>
      </w:r>
      <w:r>
        <w:rPr>
          <w:rFonts w:ascii="Arial" w:hAnsi="Arial" w:cs="Arial"/>
          <w:color w:val="000000"/>
          <w:sz w:val="21"/>
          <w:szCs w:val="21"/>
        </w:rPr>
        <w:t>“</w:t>
      </w:r>
      <w:r>
        <w:rPr>
          <w:rFonts w:ascii="Arial" w:hAnsi="Arial" w:cs="Arial"/>
          <w:color w:val="000000"/>
          <w:sz w:val="21"/>
          <w:szCs w:val="21"/>
        </w:rPr>
        <w:t>三加</w:t>
      </w:r>
      <w:r>
        <w:rPr>
          <w:rFonts w:ascii="Arial" w:hAnsi="Arial" w:cs="Arial"/>
          <w:color w:val="000000"/>
          <w:sz w:val="21"/>
          <w:szCs w:val="21"/>
        </w:rPr>
        <w:t>”</w:t>
      </w:r>
    </w:p>
    <w:p w:rsidR="00681E96" w:rsidRDefault="00681E96" w:rsidP="00681E96">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一是教育加深。反腐倡廉教育为先。要深入贯彻落实党的十八大精神和习近平总书记的系列重要讲话精神，筑牢拒腐防变的思想防线。</w:t>
      </w:r>
    </w:p>
    <w:p w:rsidR="00681E96" w:rsidRDefault="00681E96" w:rsidP="00681E96">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一要加深理想信念教育。加强学习引领，强化教育改造，牢固树立正确的世界观、人生观、价值观，坚定共产主义理想和中国特色社会主义信念，确保正确的人生航向。</w:t>
      </w:r>
    </w:p>
    <w:p w:rsidR="00681E96" w:rsidRDefault="00681E96" w:rsidP="00681E96">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二要加深廉洁从政教育。善于运用正面典型和反面案例开展警示教育活动，做到</w:t>
      </w:r>
      <w:r>
        <w:rPr>
          <w:rFonts w:ascii="Arial" w:hAnsi="Arial" w:cs="Arial"/>
          <w:color w:val="000000"/>
          <w:sz w:val="21"/>
          <w:szCs w:val="21"/>
        </w:rPr>
        <w:t>“</w:t>
      </w:r>
      <w:r>
        <w:rPr>
          <w:rFonts w:ascii="Arial" w:hAnsi="Arial" w:cs="Arial"/>
          <w:color w:val="000000"/>
          <w:sz w:val="21"/>
          <w:szCs w:val="21"/>
        </w:rPr>
        <w:t>预防针</w:t>
      </w:r>
      <w:r>
        <w:rPr>
          <w:rFonts w:ascii="Arial" w:hAnsi="Arial" w:cs="Arial"/>
          <w:color w:val="000000"/>
          <w:sz w:val="21"/>
          <w:szCs w:val="21"/>
        </w:rPr>
        <w:t>”</w:t>
      </w:r>
      <w:r>
        <w:rPr>
          <w:rFonts w:ascii="Arial" w:hAnsi="Arial" w:cs="Arial"/>
          <w:color w:val="000000"/>
          <w:sz w:val="21"/>
          <w:szCs w:val="21"/>
        </w:rPr>
        <w:t>常打、</w:t>
      </w:r>
      <w:r>
        <w:rPr>
          <w:rFonts w:ascii="Arial" w:hAnsi="Arial" w:cs="Arial"/>
          <w:color w:val="000000"/>
          <w:sz w:val="21"/>
          <w:szCs w:val="21"/>
        </w:rPr>
        <w:t>“</w:t>
      </w:r>
      <w:r>
        <w:rPr>
          <w:rFonts w:ascii="Arial" w:hAnsi="Arial" w:cs="Arial"/>
          <w:color w:val="000000"/>
          <w:sz w:val="21"/>
          <w:szCs w:val="21"/>
        </w:rPr>
        <w:t>警示钟</w:t>
      </w:r>
      <w:r>
        <w:rPr>
          <w:rFonts w:ascii="Arial" w:hAnsi="Arial" w:cs="Arial"/>
          <w:color w:val="000000"/>
          <w:sz w:val="21"/>
          <w:szCs w:val="21"/>
        </w:rPr>
        <w:t>”</w:t>
      </w:r>
      <w:r>
        <w:rPr>
          <w:rFonts w:ascii="Arial" w:hAnsi="Arial" w:cs="Arial"/>
          <w:color w:val="000000"/>
          <w:sz w:val="21"/>
          <w:szCs w:val="21"/>
        </w:rPr>
        <w:t>常鸣，不断增强党员干部的免疫力，自觉抵制私心杂念，自觉远离腐败。</w:t>
      </w:r>
    </w:p>
    <w:p w:rsidR="00681E96" w:rsidRDefault="00681E96" w:rsidP="00681E96">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三要加深群众路线教育。进一步强化群众观念，大力弘扬密切联系群众的优良传统，深入基层、深入实际，访民情、听民声，力戒官僚主义，为基层排忧解难，为群众解决实际问题。</w:t>
      </w:r>
    </w:p>
    <w:p w:rsidR="00681E96" w:rsidRDefault="00681E96" w:rsidP="00681E96">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二是防范加强。古语说：见兔而顾犬，亡羊而补牢。反腐倡廉必须加强防范，做到防患于未然。</w:t>
      </w:r>
    </w:p>
    <w:p w:rsidR="00681E96" w:rsidRDefault="00681E96" w:rsidP="00681E96">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其一，要加强惩防体系建设。以开展廉政风险防控为契机，加强对权力运行的制约和监督。要紧密结合</w:t>
      </w:r>
      <w:r>
        <w:rPr>
          <w:rFonts w:ascii="Arial" w:hAnsi="Arial" w:cs="Arial"/>
          <w:color w:val="000000"/>
          <w:sz w:val="21"/>
          <w:szCs w:val="21"/>
        </w:rPr>
        <w:t>SONY</w:t>
      </w:r>
      <w:r>
        <w:rPr>
          <w:rFonts w:ascii="Arial" w:hAnsi="Arial" w:cs="Arial"/>
          <w:color w:val="000000"/>
          <w:sz w:val="21"/>
          <w:szCs w:val="21"/>
        </w:rPr>
        <w:t>调查工作实际，以提升廉洁从政水平为目标，把规范</w:t>
      </w:r>
      <w:r>
        <w:rPr>
          <w:rFonts w:ascii="Arial" w:hAnsi="Arial" w:cs="Arial"/>
          <w:color w:val="000000"/>
          <w:sz w:val="21"/>
          <w:szCs w:val="21"/>
        </w:rPr>
        <w:t>SONY</w:t>
      </w:r>
      <w:r>
        <w:rPr>
          <w:rFonts w:ascii="Arial" w:hAnsi="Arial" w:cs="Arial"/>
          <w:color w:val="000000"/>
          <w:sz w:val="21"/>
          <w:szCs w:val="21"/>
        </w:rPr>
        <w:t>调查项目审批、数据核实评估和人、财、物、数管理为重点，做到权责清晰、流程规范、风险明确、防范得力，全面提升预防腐败的科学化水平。</w:t>
      </w:r>
    </w:p>
    <w:p w:rsidR="00681E96" w:rsidRDefault="00681E96" w:rsidP="00681E96">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其二，要加强制度建设。按照</w:t>
      </w:r>
      <w:r>
        <w:rPr>
          <w:rFonts w:ascii="Arial" w:hAnsi="Arial" w:cs="Arial"/>
          <w:color w:val="000000"/>
          <w:sz w:val="21"/>
          <w:szCs w:val="21"/>
        </w:rPr>
        <w:t>“</w:t>
      </w:r>
      <w:r>
        <w:rPr>
          <w:rFonts w:ascii="Arial" w:hAnsi="Arial" w:cs="Arial"/>
          <w:color w:val="000000"/>
          <w:sz w:val="21"/>
          <w:szCs w:val="21"/>
        </w:rPr>
        <w:t>把权利关进制度的笼子里</w:t>
      </w:r>
      <w:r>
        <w:rPr>
          <w:rFonts w:ascii="Arial" w:hAnsi="Arial" w:cs="Arial"/>
          <w:color w:val="000000"/>
          <w:sz w:val="21"/>
          <w:szCs w:val="21"/>
        </w:rPr>
        <w:t>”</w:t>
      </w:r>
      <w:r>
        <w:rPr>
          <w:rFonts w:ascii="Arial" w:hAnsi="Arial" w:cs="Arial"/>
          <w:color w:val="000000"/>
          <w:sz w:val="21"/>
          <w:szCs w:val="21"/>
        </w:rPr>
        <w:t>的总要求，切实抓好制度的</w:t>
      </w:r>
      <w:r>
        <w:rPr>
          <w:rFonts w:ascii="Arial" w:hAnsi="Arial" w:cs="Arial"/>
          <w:color w:val="000000"/>
          <w:sz w:val="21"/>
          <w:szCs w:val="21"/>
        </w:rPr>
        <w:t>“</w:t>
      </w:r>
      <w:r>
        <w:rPr>
          <w:rFonts w:ascii="Arial" w:hAnsi="Arial" w:cs="Arial"/>
          <w:color w:val="000000"/>
          <w:sz w:val="21"/>
          <w:szCs w:val="21"/>
        </w:rPr>
        <w:t>废、改、立</w:t>
      </w:r>
      <w:r>
        <w:rPr>
          <w:rFonts w:ascii="Arial" w:hAnsi="Arial" w:cs="Arial"/>
          <w:color w:val="000000"/>
          <w:sz w:val="21"/>
          <w:szCs w:val="21"/>
        </w:rPr>
        <w:t>”</w:t>
      </w:r>
      <w:r>
        <w:rPr>
          <w:rFonts w:ascii="Arial" w:hAnsi="Arial" w:cs="Arial"/>
          <w:color w:val="000000"/>
          <w:sz w:val="21"/>
          <w:szCs w:val="21"/>
        </w:rPr>
        <w:t>，及时健全完善符合上级要求和本单位工作实际的规章。坚持按制度管人、管事、管权、管钱，坚决防止决策失误、监督缺位。同时要强化制度的执行力，加强对制度执行情况的监督检查，坚决查处有令不行、有禁不止、上有政策、下有对策的行为，切实纠正在执行政策和制度规定上打折扣、做选择、搞变通现象。</w:t>
      </w:r>
    </w:p>
    <w:p w:rsidR="00681E96" w:rsidRDefault="00681E96" w:rsidP="00681E96">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其三，要加强自我约束。注意修身养德守节，做到自警自省自律，始终保持清醒头脑，把思想和行动统一到中央的要求和部署上来，坚定理想信念，提振精气神，为</w:t>
      </w:r>
      <w:r>
        <w:rPr>
          <w:rFonts w:ascii="Arial" w:hAnsi="Arial" w:cs="Arial"/>
          <w:color w:val="000000"/>
          <w:sz w:val="21"/>
          <w:szCs w:val="21"/>
        </w:rPr>
        <w:t>SONY</w:t>
      </w:r>
      <w:r>
        <w:rPr>
          <w:rFonts w:ascii="Arial" w:hAnsi="Arial" w:cs="Arial"/>
          <w:color w:val="000000"/>
          <w:sz w:val="21"/>
          <w:szCs w:val="21"/>
        </w:rPr>
        <w:t>调查事业健康发展尽职尽责。要强化自我管控和自我完善，自觉遵章守纪，落实</w:t>
      </w:r>
      <w:r>
        <w:rPr>
          <w:rFonts w:ascii="Arial" w:hAnsi="Arial" w:cs="Arial"/>
          <w:color w:val="000000"/>
          <w:sz w:val="21"/>
          <w:szCs w:val="21"/>
        </w:rPr>
        <w:t>“</w:t>
      </w:r>
      <w:r>
        <w:rPr>
          <w:rFonts w:ascii="Arial" w:hAnsi="Arial" w:cs="Arial"/>
          <w:color w:val="000000"/>
          <w:sz w:val="21"/>
          <w:szCs w:val="21"/>
        </w:rPr>
        <w:t>一岗双责</w:t>
      </w:r>
      <w:r>
        <w:rPr>
          <w:rFonts w:ascii="Arial" w:hAnsi="Arial" w:cs="Arial"/>
          <w:color w:val="000000"/>
          <w:sz w:val="21"/>
          <w:szCs w:val="21"/>
        </w:rPr>
        <w:t>”</w:t>
      </w:r>
      <w:r>
        <w:rPr>
          <w:rFonts w:ascii="Arial" w:hAnsi="Arial" w:cs="Arial"/>
          <w:color w:val="000000"/>
          <w:sz w:val="21"/>
          <w:szCs w:val="21"/>
        </w:rPr>
        <w:t>，用自身的模范作用，引领和带动身边的同志。</w:t>
      </w:r>
    </w:p>
    <w:p w:rsidR="00681E96" w:rsidRDefault="00681E96" w:rsidP="00681E96">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三是监督加力。失去监督的权利必然导致腐败，防治腐败必须加强有效监督。要坚决破除</w:t>
      </w:r>
      <w:r>
        <w:rPr>
          <w:rFonts w:ascii="Arial" w:hAnsi="Arial" w:cs="Arial"/>
          <w:color w:val="000000"/>
          <w:sz w:val="21"/>
          <w:szCs w:val="21"/>
        </w:rPr>
        <w:t>“</w:t>
      </w:r>
      <w:r>
        <w:rPr>
          <w:rFonts w:ascii="Arial" w:hAnsi="Arial" w:cs="Arial"/>
          <w:color w:val="000000"/>
          <w:sz w:val="21"/>
          <w:szCs w:val="21"/>
        </w:rPr>
        <w:t>人治</w:t>
      </w:r>
      <w:r>
        <w:rPr>
          <w:rFonts w:ascii="Arial" w:hAnsi="Arial" w:cs="Arial"/>
          <w:color w:val="000000"/>
          <w:sz w:val="21"/>
          <w:szCs w:val="21"/>
        </w:rPr>
        <w:t>”</w:t>
      </w:r>
      <w:r>
        <w:rPr>
          <w:rFonts w:ascii="Arial" w:hAnsi="Arial" w:cs="Arial"/>
          <w:color w:val="000000"/>
          <w:sz w:val="21"/>
          <w:szCs w:val="21"/>
        </w:rPr>
        <w:t>和</w:t>
      </w:r>
      <w:r>
        <w:rPr>
          <w:rFonts w:ascii="Arial" w:hAnsi="Arial" w:cs="Arial"/>
          <w:color w:val="000000"/>
          <w:sz w:val="21"/>
          <w:szCs w:val="21"/>
        </w:rPr>
        <w:t>“</w:t>
      </w:r>
      <w:r>
        <w:rPr>
          <w:rFonts w:ascii="Arial" w:hAnsi="Arial" w:cs="Arial"/>
          <w:color w:val="000000"/>
          <w:sz w:val="21"/>
          <w:szCs w:val="21"/>
        </w:rPr>
        <w:t>官本位</w:t>
      </w:r>
      <w:r>
        <w:rPr>
          <w:rFonts w:ascii="Arial" w:hAnsi="Arial" w:cs="Arial"/>
          <w:color w:val="000000"/>
          <w:sz w:val="21"/>
          <w:szCs w:val="21"/>
        </w:rPr>
        <w:t>”</w:t>
      </w:r>
      <w:r>
        <w:rPr>
          <w:rFonts w:ascii="Arial" w:hAnsi="Arial" w:cs="Arial"/>
          <w:color w:val="000000"/>
          <w:sz w:val="21"/>
          <w:szCs w:val="21"/>
        </w:rPr>
        <w:t>的思想，充分发挥组织监督、群众监督和舆论监督的作用。</w:t>
      </w:r>
    </w:p>
    <w:p w:rsidR="00681E96" w:rsidRDefault="00681E96" w:rsidP="00681E96">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首先，党内监督要加力。坚持党要管党，从严治党的方针，完善党组议事规则，充分发扬党内民主，认真开展批评和自我批评，坚决落实民主集中制原则和</w:t>
      </w:r>
      <w:r>
        <w:rPr>
          <w:rFonts w:ascii="Arial" w:hAnsi="Arial" w:cs="Arial"/>
          <w:color w:val="000000"/>
          <w:sz w:val="21"/>
          <w:szCs w:val="21"/>
        </w:rPr>
        <w:t>“</w:t>
      </w:r>
      <w:r>
        <w:rPr>
          <w:rFonts w:ascii="Arial" w:hAnsi="Arial" w:cs="Arial"/>
          <w:color w:val="000000"/>
          <w:sz w:val="21"/>
          <w:szCs w:val="21"/>
        </w:rPr>
        <w:t>三重一大</w:t>
      </w:r>
      <w:r>
        <w:rPr>
          <w:rFonts w:ascii="Arial" w:hAnsi="Arial" w:cs="Arial"/>
          <w:color w:val="000000"/>
          <w:sz w:val="21"/>
          <w:szCs w:val="21"/>
        </w:rPr>
        <w:t>”</w:t>
      </w:r>
      <w:r>
        <w:rPr>
          <w:rFonts w:ascii="Arial" w:hAnsi="Arial" w:cs="Arial"/>
          <w:color w:val="000000"/>
          <w:sz w:val="21"/>
          <w:szCs w:val="21"/>
        </w:rPr>
        <w:t>事项集体决策机制，着力强化党的政治纪律、组织纪律和群众工作纪律。</w:t>
      </w:r>
    </w:p>
    <w:p w:rsidR="00681E96" w:rsidRDefault="00681E96" w:rsidP="00681E96">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其次，行政监督要加力。要加强对党的路线方针政策贯彻情况、国家</w:t>
      </w:r>
      <w:r>
        <w:rPr>
          <w:rFonts w:ascii="Arial" w:hAnsi="Arial" w:cs="Arial"/>
          <w:color w:val="000000"/>
          <w:sz w:val="21"/>
          <w:szCs w:val="21"/>
        </w:rPr>
        <w:t>SONY</w:t>
      </w:r>
      <w:r>
        <w:rPr>
          <w:rFonts w:ascii="Arial" w:hAnsi="Arial" w:cs="Arial"/>
          <w:color w:val="000000"/>
          <w:sz w:val="21"/>
          <w:szCs w:val="21"/>
        </w:rPr>
        <w:t>局重大决策部署落实情况、</w:t>
      </w:r>
      <w:r>
        <w:rPr>
          <w:rFonts w:ascii="Arial" w:hAnsi="Arial" w:cs="Arial"/>
          <w:color w:val="000000"/>
          <w:sz w:val="21"/>
          <w:szCs w:val="21"/>
        </w:rPr>
        <w:t>SONY</w:t>
      </w:r>
      <w:r>
        <w:rPr>
          <w:rFonts w:ascii="Arial" w:hAnsi="Arial" w:cs="Arial"/>
          <w:color w:val="000000"/>
          <w:sz w:val="21"/>
          <w:szCs w:val="21"/>
        </w:rPr>
        <w:t>调查制度法规执行情况、机关内部管理规章运行情况的监督检查，对</w:t>
      </w:r>
      <w:r>
        <w:rPr>
          <w:rFonts w:ascii="Arial" w:hAnsi="Arial" w:cs="Arial"/>
          <w:color w:val="000000"/>
          <w:sz w:val="21"/>
          <w:szCs w:val="21"/>
        </w:rPr>
        <w:t>“</w:t>
      </w:r>
      <w:r>
        <w:rPr>
          <w:rFonts w:ascii="Arial" w:hAnsi="Arial" w:cs="Arial"/>
          <w:color w:val="000000"/>
          <w:sz w:val="21"/>
          <w:szCs w:val="21"/>
        </w:rPr>
        <w:t>三重一大</w:t>
      </w:r>
      <w:r>
        <w:rPr>
          <w:rFonts w:ascii="Arial" w:hAnsi="Arial" w:cs="Arial"/>
          <w:color w:val="000000"/>
          <w:sz w:val="21"/>
          <w:szCs w:val="21"/>
        </w:rPr>
        <w:t>”</w:t>
      </w:r>
      <w:r>
        <w:rPr>
          <w:rFonts w:ascii="Arial" w:hAnsi="Arial" w:cs="Arial"/>
          <w:color w:val="000000"/>
          <w:sz w:val="21"/>
          <w:szCs w:val="21"/>
        </w:rPr>
        <w:t>和涉及人、财、物、数等重点领域的工作进行跟踪督查。</w:t>
      </w:r>
    </w:p>
    <w:p w:rsidR="00681E96" w:rsidRDefault="00681E96" w:rsidP="00681E96">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再次，群众监督要加力。群众监督是防治腐败的强大力量。要调动群众监督的积极性，保障群众知情权、参与权和监督权。要深化党务公开、政务公开、财务公开，扩大公开范围，搞好公开形式，让权利在阳光下运行。要认真受理群众诉求和来访，保护举报人合法权益，坚决同各种腐败现象作斗争。</w:t>
      </w:r>
    </w:p>
    <w:p w:rsidR="00681E96" w:rsidRDefault="00681E96" w:rsidP="00681E96">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二、</w:t>
      </w:r>
      <w:r>
        <w:rPr>
          <w:rFonts w:ascii="Arial" w:hAnsi="Arial" w:cs="Arial"/>
          <w:color w:val="000000"/>
          <w:sz w:val="21"/>
          <w:szCs w:val="21"/>
        </w:rPr>
        <w:t>“</w:t>
      </w:r>
      <w:r>
        <w:rPr>
          <w:rFonts w:ascii="Arial" w:hAnsi="Arial" w:cs="Arial"/>
          <w:color w:val="000000"/>
          <w:sz w:val="21"/>
          <w:szCs w:val="21"/>
        </w:rPr>
        <w:t>三简</w:t>
      </w:r>
      <w:r>
        <w:rPr>
          <w:rFonts w:ascii="Arial" w:hAnsi="Arial" w:cs="Arial"/>
          <w:color w:val="000000"/>
          <w:sz w:val="21"/>
          <w:szCs w:val="21"/>
        </w:rPr>
        <w:t>”</w:t>
      </w:r>
    </w:p>
    <w:p w:rsidR="00681E96" w:rsidRDefault="00681E96" w:rsidP="00681E96">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一是文风简要。解决文风问题，关键是要解决务实的态度。言为心声，文为辅政。我们倡导做老实人、办老实事、说老实话，就是要对党忠诚、敬业求实、直言真语。在办文中实话实说，言简意赅，简洁明了，不矫情、不装腔、不作势。</w:t>
      </w:r>
    </w:p>
    <w:p w:rsidR="00681E96" w:rsidRDefault="00681E96" w:rsidP="00681E96">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二是会风简约。会议作为开展工作的一种方式，既有开的必要，但也未必都需要。现在干部职工文化素质都很高，领导方式和工作方法也很多，未必什么工作部署、贯彻落实都用会议形式来解决。动议开会前应该做点评估，看看有没有必要。必开会议也要精简时间、规模和规格，务实高效，节约资智。</w:t>
      </w:r>
    </w:p>
    <w:p w:rsidR="00681E96" w:rsidRDefault="00681E96" w:rsidP="00681E96">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三是作风简朴。新中国从苦难中艰辛走来，全国人民还在温饱和小康道路上艰苦奋斗，</w:t>
      </w:r>
      <w:r>
        <w:rPr>
          <w:rFonts w:ascii="Arial" w:hAnsi="Arial" w:cs="Arial"/>
          <w:color w:val="000000"/>
          <w:sz w:val="21"/>
          <w:szCs w:val="21"/>
        </w:rPr>
        <w:t>SONY</w:t>
      </w:r>
      <w:r>
        <w:rPr>
          <w:rFonts w:ascii="Arial" w:hAnsi="Arial" w:cs="Arial"/>
          <w:color w:val="000000"/>
          <w:sz w:val="21"/>
          <w:szCs w:val="21"/>
        </w:rPr>
        <w:t>调查事业还是在清苦中跋涉。我们一定要认真落实和严格执行党中央、国务院和国家</w:t>
      </w:r>
      <w:r>
        <w:rPr>
          <w:rFonts w:ascii="Arial" w:hAnsi="Arial" w:cs="Arial"/>
          <w:color w:val="000000"/>
          <w:sz w:val="21"/>
          <w:szCs w:val="21"/>
        </w:rPr>
        <w:t>SONY</w:t>
      </w:r>
      <w:r>
        <w:rPr>
          <w:rFonts w:ascii="Arial" w:hAnsi="Arial" w:cs="Arial"/>
          <w:color w:val="000000"/>
          <w:sz w:val="21"/>
          <w:szCs w:val="21"/>
        </w:rPr>
        <w:t>局关于作风建设的若干规定和各项要求，始终恪守廉洁从政各项</w:t>
      </w:r>
      <w:r>
        <w:rPr>
          <w:rFonts w:ascii="Arial" w:hAnsi="Arial" w:cs="Arial"/>
          <w:color w:val="000000"/>
          <w:sz w:val="21"/>
          <w:szCs w:val="21"/>
        </w:rPr>
        <w:t>“</w:t>
      </w:r>
      <w:r>
        <w:rPr>
          <w:rFonts w:ascii="Arial" w:hAnsi="Arial" w:cs="Arial"/>
          <w:color w:val="000000"/>
          <w:sz w:val="21"/>
          <w:szCs w:val="21"/>
        </w:rPr>
        <w:t>禁止</w:t>
      </w:r>
      <w:r>
        <w:rPr>
          <w:rFonts w:ascii="Arial" w:hAnsi="Arial" w:cs="Arial"/>
          <w:color w:val="000000"/>
          <w:sz w:val="21"/>
          <w:szCs w:val="21"/>
        </w:rPr>
        <w:t>”</w:t>
      </w:r>
      <w:r>
        <w:rPr>
          <w:rFonts w:ascii="Arial" w:hAnsi="Arial" w:cs="Arial"/>
          <w:color w:val="000000"/>
          <w:sz w:val="21"/>
          <w:szCs w:val="21"/>
        </w:rPr>
        <w:t>和</w:t>
      </w:r>
      <w:r>
        <w:rPr>
          <w:rFonts w:ascii="Arial" w:hAnsi="Arial" w:cs="Arial"/>
          <w:color w:val="000000"/>
          <w:sz w:val="21"/>
          <w:szCs w:val="21"/>
        </w:rPr>
        <w:t>“</w:t>
      </w:r>
      <w:r>
        <w:rPr>
          <w:rFonts w:ascii="Arial" w:hAnsi="Arial" w:cs="Arial"/>
          <w:color w:val="000000"/>
          <w:sz w:val="21"/>
          <w:szCs w:val="21"/>
        </w:rPr>
        <w:t>不准</w:t>
      </w:r>
      <w:r>
        <w:rPr>
          <w:rFonts w:ascii="Arial" w:hAnsi="Arial" w:cs="Arial"/>
          <w:color w:val="000000"/>
          <w:sz w:val="21"/>
          <w:szCs w:val="21"/>
        </w:rPr>
        <w:t>”</w:t>
      </w:r>
      <w:r>
        <w:rPr>
          <w:rFonts w:ascii="Arial" w:hAnsi="Arial" w:cs="Arial"/>
          <w:color w:val="000000"/>
          <w:sz w:val="21"/>
          <w:szCs w:val="21"/>
        </w:rPr>
        <w:t>，始终发扬谦虚谨慎、不骄不躁的优良传统，始终保持艰苦朴素、勤俭节约的优良作风，在日常工作、学习和生活中，简单朴实、低调淡定，多一些学习、多一些实干、多一些创造，在构建现代化服务型</w:t>
      </w:r>
      <w:r>
        <w:rPr>
          <w:rFonts w:ascii="Arial" w:hAnsi="Arial" w:cs="Arial"/>
          <w:color w:val="000000"/>
          <w:sz w:val="21"/>
          <w:szCs w:val="21"/>
        </w:rPr>
        <w:t>SONY</w:t>
      </w:r>
      <w:r>
        <w:rPr>
          <w:rFonts w:ascii="Arial" w:hAnsi="Arial" w:cs="Arial"/>
          <w:color w:val="000000"/>
          <w:sz w:val="21"/>
          <w:szCs w:val="21"/>
        </w:rPr>
        <w:t>中做好争创新业绩，在中华民族伟大复兴的</w:t>
      </w:r>
      <w:r>
        <w:rPr>
          <w:rFonts w:ascii="Arial" w:hAnsi="Arial" w:cs="Arial"/>
          <w:color w:val="000000"/>
          <w:sz w:val="21"/>
          <w:szCs w:val="21"/>
        </w:rPr>
        <w:t>“</w:t>
      </w:r>
      <w:r>
        <w:rPr>
          <w:rFonts w:ascii="Arial" w:hAnsi="Arial" w:cs="Arial"/>
          <w:color w:val="000000"/>
          <w:sz w:val="21"/>
          <w:szCs w:val="21"/>
        </w:rPr>
        <w:t>中国梦</w:t>
      </w:r>
      <w:r>
        <w:rPr>
          <w:rFonts w:ascii="Arial" w:hAnsi="Arial" w:cs="Arial"/>
          <w:color w:val="000000"/>
          <w:sz w:val="21"/>
          <w:szCs w:val="21"/>
        </w:rPr>
        <w:t>”</w:t>
      </w:r>
      <w:r>
        <w:rPr>
          <w:rFonts w:ascii="Arial" w:hAnsi="Arial" w:cs="Arial"/>
          <w:color w:val="000000"/>
          <w:sz w:val="21"/>
          <w:szCs w:val="21"/>
        </w:rPr>
        <w:t>中做出新贡献。</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481ACE"/>
    <w:rsid w:val="00681E96"/>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81E96"/>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872038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273</Words>
  <Characters>1558</Characters>
  <Application>Microsoft Office Word</Application>
  <DocSecurity>0</DocSecurity>
  <Lines>12</Lines>
  <Paragraphs>3</Paragraphs>
  <ScaleCrop>false</ScaleCrop>
  <Company/>
  <LinksUpToDate>false</LinksUpToDate>
  <CharactersWithSpaces>1828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2015-03-15T03:36:00Z</dcterms:modified>
</cp:coreProperties>
</file>