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EE" w:rsidRDefault="000360EE" w:rsidP="000360E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当前在我院开展</w:t>
      </w:r>
      <w:r>
        <w:rPr>
          <w:rFonts w:ascii="Arial" w:hAnsi="Arial" w:cs="Arial"/>
          <w:color w:val="000000"/>
          <w:sz w:val="21"/>
          <w:szCs w:val="21"/>
        </w:rPr>
        <w:t>“</w:t>
      </w:r>
      <w:r>
        <w:rPr>
          <w:rFonts w:ascii="Arial" w:hAnsi="Arial" w:cs="Arial"/>
          <w:color w:val="000000"/>
          <w:sz w:val="21"/>
          <w:szCs w:val="21"/>
        </w:rPr>
        <w:t>为民务实清廉</w:t>
      </w:r>
      <w:r>
        <w:rPr>
          <w:rFonts w:ascii="Arial" w:hAnsi="Arial" w:cs="Arial"/>
          <w:color w:val="000000"/>
          <w:sz w:val="21"/>
          <w:szCs w:val="21"/>
        </w:rPr>
        <w:t>”</w:t>
      </w:r>
      <w:r>
        <w:rPr>
          <w:rFonts w:ascii="Arial" w:hAnsi="Arial" w:cs="Arial"/>
          <w:color w:val="000000"/>
          <w:sz w:val="21"/>
          <w:szCs w:val="21"/>
        </w:rPr>
        <w:t>主题教育活动，使我深深的体会到作为一名中层干部，更应增强责任感和紧迫感，廉洁自律，扎扎实实的做好各项工作。</w:t>
      </w:r>
    </w:p>
    <w:p w:rsidR="000360EE" w:rsidRDefault="000360EE" w:rsidP="000360E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为民。就是要坚持立党为公、执政为民，把实现好、维护好、发展好人民群众的根本利益作为自己思考问题和开展工作的根本出发点和落脚点，忠实地贯彻执行党的群众路线，当好人民公仆，做到权为民所用、情为民所系、利为民所谋。</w:t>
      </w:r>
    </w:p>
    <w:p w:rsidR="000360EE" w:rsidRDefault="000360EE" w:rsidP="000360E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务实。就是坚持勤奋工作、埋头苦干，对党和人民的事业高度负责，坚持不懈地带领群众艰苦创业，扎扎实实地做好各项工作。</w:t>
      </w:r>
    </w:p>
    <w:p w:rsidR="000360EE" w:rsidRDefault="000360EE" w:rsidP="000360E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清廉。就是要坚持严于律己、廉洁奉公，时刻把党和人民的利益放在首位，严格遵守党纪国法，坚持高尚的精神追求，永葆共产党人的浩然正气，切实做到拒腐蚀、永不沾。</w:t>
      </w:r>
    </w:p>
    <w:p w:rsidR="000360EE" w:rsidRDefault="000360EE" w:rsidP="000360E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党的十六届三中全会提出，全党要切实加强和改进党的建设，特别强调要加强党风廉政建设。加强党风廉政建设、反对和防止腐败是建立和完善社会主义市场经济体制的重要保证，必须贯穿于改革开放和现代化建设全过程。党的事业要顺利发展，很重要的就是党员、干部特别是领导干部必须具备优良的作风。党员领导干部要提高对加强党风廉政建设的认识，自觉端正自己的作风，切实做到为民务实清廉。</w:t>
      </w:r>
    </w:p>
    <w:p w:rsidR="000360EE" w:rsidRDefault="000360EE" w:rsidP="000360E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人民群众是我们党的力量源泉和胜利之本。失去了人民群众的拥护和支持，党的一切工作就无从谈起。我们要实现全面建设小康社会的宏伟目标，开创中国特色社会主义事业的新局面，必须靠党带领广大人民群众共同奋斗。坚持群众观点，代表群众利益，坚持从群众中来，到群众中去的根本工作路线和方法，赢得群众的信任和支持，才能取得胜利。群众在我们心里的分量有多重，我们在群众心里的分量就有多重。只有时刻把群众的冷暖安危挂在心上，才能得到群众的衷心拥护。</w:t>
      </w:r>
    </w:p>
    <w:p w:rsidR="000360EE" w:rsidRDefault="000360EE" w:rsidP="000360E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当官不为民做主，不如回家卖红薯</w:t>
      </w:r>
      <w:r>
        <w:rPr>
          <w:rFonts w:ascii="Arial" w:hAnsi="Arial" w:cs="Arial"/>
          <w:color w:val="000000"/>
          <w:sz w:val="21"/>
          <w:szCs w:val="21"/>
        </w:rPr>
        <w:t>”</w:t>
      </w:r>
      <w:r>
        <w:rPr>
          <w:rFonts w:ascii="Arial" w:hAnsi="Arial" w:cs="Arial"/>
          <w:color w:val="000000"/>
          <w:sz w:val="21"/>
          <w:szCs w:val="21"/>
        </w:rPr>
        <w:t>。党员干部是群众的父母官，心里要始终装着群众，做到爱民、为民、富民，不断加强同群众的联系。我们要坚持立党为公、执政为民，就必须关心群众生活，诚心诚意为群众办实事、解难事、做好事，使群众不断从经济社会发展中得到更多的实惠。要特别注意保持良好的生活作风，领导干部有什么样的生活情趣、生活格调和生活品位，可以从一个侧面反映出他们的世界观、人生观和价值观。千里之堤，毁于蚁穴。事实证明，一些领导干部走上腐败犯罪的道路，大都是从生活作风不检点开始的。也就造成一些群众对党员干部的不满情绪。这就要求领导干部加强党性修养，坚持正确的生活态度，追求高尚的生活情趣，带头弘扬社会主义道德风尚，模范遵守法律法规和廉洁自律规定，从生活上防微杜渐。</w:t>
      </w:r>
    </w:p>
    <w:p w:rsidR="000360EE" w:rsidRDefault="000360EE" w:rsidP="000360E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有一位哲人说：</w:t>
      </w:r>
      <w:r>
        <w:rPr>
          <w:rFonts w:ascii="Arial" w:hAnsi="Arial" w:cs="Arial"/>
          <w:color w:val="000000"/>
          <w:sz w:val="21"/>
          <w:szCs w:val="21"/>
        </w:rPr>
        <w:t>“</w:t>
      </w:r>
      <w:r>
        <w:rPr>
          <w:rFonts w:ascii="Arial" w:hAnsi="Arial" w:cs="Arial"/>
          <w:color w:val="000000"/>
          <w:sz w:val="21"/>
          <w:szCs w:val="21"/>
        </w:rPr>
        <w:t>不一定能使自己伟大，但一定可以使自己崇高，这种崇高就是人格的崇高。人格的崇高表现在两个方面：一是慎独，当一个人独处而无人监督情况下，他能严格自律、遵守原则</w:t>
      </w:r>
      <w:r>
        <w:rPr>
          <w:rFonts w:ascii="Arial" w:hAnsi="Arial" w:cs="Arial"/>
          <w:color w:val="000000"/>
          <w:sz w:val="21"/>
          <w:szCs w:val="21"/>
        </w:rPr>
        <w:t>;</w:t>
      </w:r>
      <w:r>
        <w:rPr>
          <w:rFonts w:ascii="Arial" w:hAnsi="Arial" w:cs="Arial"/>
          <w:color w:val="000000"/>
          <w:sz w:val="21"/>
          <w:szCs w:val="21"/>
        </w:rPr>
        <w:t>二是个人品行要高出职业要求的一般水准。如为政者，廉洁奉公</w:t>
      </w:r>
      <w:r>
        <w:rPr>
          <w:rFonts w:ascii="Arial" w:hAnsi="Arial" w:cs="Arial"/>
          <w:color w:val="000000"/>
          <w:sz w:val="21"/>
          <w:szCs w:val="21"/>
        </w:rPr>
        <w:t>;</w:t>
      </w:r>
      <w:r>
        <w:rPr>
          <w:rFonts w:ascii="Arial" w:hAnsi="Arial" w:cs="Arial"/>
          <w:color w:val="000000"/>
          <w:sz w:val="21"/>
          <w:szCs w:val="21"/>
        </w:rPr>
        <w:t>授业者，为人师表</w:t>
      </w:r>
      <w:r>
        <w:rPr>
          <w:rFonts w:ascii="Arial" w:hAnsi="Arial" w:cs="Arial"/>
          <w:color w:val="000000"/>
          <w:sz w:val="21"/>
          <w:szCs w:val="21"/>
        </w:rPr>
        <w:t>;</w:t>
      </w:r>
      <w:r>
        <w:rPr>
          <w:rFonts w:ascii="Arial" w:hAnsi="Arial" w:cs="Arial"/>
          <w:color w:val="000000"/>
          <w:sz w:val="21"/>
          <w:szCs w:val="21"/>
        </w:rPr>
        <w:t>行医者，救死扶伤</w:t>
      </w:r>
      <w:r>
        <w:rPr>
          <w:rFonts w:ascii="Arial" w:hAnsi="Arial" w:cs="Arial"/>
          <w:color w:val="000000"/>
          <w:sz w:val="21"/>
          <w:szCs w:val="21"/>
        </w:rPr>
        <w:t>;</w:t>
      </w:r>
      <w:r>
        <w:rPr>
          <w:rFonts w:ascii="Arial" w:hAnsi="Arial" w:cs="Arial"/>
          <w:color w:val="000000"/>
          <w:sz w:val="21"/>
          <w:szCs w:val="21"/>
        </w:rPr>
        <w:t>这是最起码的职业道德。人格的崇高，是党性最基本的要求。但要保持人格的崇高，作为一个共产党人最有效的方法就是不断增强</w:t>
      </w:r>
      <w:r>
        <w:rPr>
          <w:rFonts w:ascii="Arial" w:hAnsi="Arial" w:cs="Arial"/>
          <w:color w:val="000000"/>
          <w:sz w:val="21"/>
          <w:szCs w:val="21"/>
        </w:rPr>
        <w:lastRenderedPageBreak/>
        <w:t>自身的党性，不断重温党章，入党誓词</w:t>
      </w:r>
      <w:r>
        <w:rPr>
          <w:rFonts w:ascii="Arial" w:hAnsi="Arial" w:cs="Arial"/>
          <w:color w:val="000000"/>
          <w:sz w:val="21"/>
          <w:szCs w:val="21"/>
        </w:rPr>
        <w:t>;</w:t>
      </w:r>
      <w:r>
        <w:rPr>
          <w:rFonts w:ascii="Arial" w:hAnsi="Arial" w:cs="Arial"/>
          <w:color w:val="000000"/>
          <w:sz w:val="21"/>
          <w:szCs w:val="21"/>
        </w:rPr>
        <w:t>切实履行党员的八项义务、八项权利，任何时候都要谨记</w:t>
      </w:r>
      <w:r>
        <w:rPr>
          <w:rFonts w:ascii="Arial" w:hAnsi="Arial" w:cs="Arial"/>
          <w:color w:val="000000"/>
          <w:sz w:val="21"/>
          <w:szCs w:val="21"/>
        </w:rPr>
        <w:t>“</w:t>
      </w:r>
      <w:r>
        <w:rPr>
          <w:rFonts w:ascii="Arial" w:hAnsi="Arial" w:cs="Arial"/>
          <w:color w:val="000000"/>
          <w:sz w:val="21"/>
          <w:szCs w:val="21"/>
        </w:rPr>
        <w:t>八个坚持、八个反对</w:t>
      </w:r>
      <w:r>
        <w:rPr>
          <w:rFonts w:ascii="Arial" w:hAnsi="Arial" w:cs="Arial"/>
          <w:color w:val="000000"/>
          <w:sz w:val="21"/>
          <w:szCs w:val="21"/>
        </w:rPr>
        <w:t>”</w:t>
      </w:r>
      <w:r>
        <w:rPr>
          <w:rFonts w:ascii="Arial" w:hAnsi="Arial" w:cs="Arial"/>
          <w:color w:val="000000"/>
          <w:sz w:val="21"/>
          <w:szCs w:val="21"/>
        </w:rPr>
        <w:t>。</w:t>
      </w:r>
    </w:p>
    <w:p w:rsidR="000360EE" w:rsidRDefault="000360EE" w:rsidP="000360E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总之加强党性的自我学习，自我教育是每一个党员为之不断学习、不断实践、不断改善世界观的过程。只有这样才能永葆党的先进性和纯洁性，作为一个党的干部，特别是党的基层负责人，更要在党性的自我学习，自我教育方面，起到表率作用。努力学习，不断提高业务技术水平，更好的为患者服务，杜绝以权谋私，真正做到为民、务实、清廉</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7F2" w:rsidRDefault="005C47F2" w:rsidP="000360EE">
      <w:pPr>
        <w:spacing w:after="0"/>
      </w:pPr>
      <w:r>
        <w:separator/>
      </w:r>
    </w:p>
  </w:endnote>
  <w:endnote w:type="continuationSeparator" w:id="0">
    <w:p w:rsidR="005C47F2" w:rsidRDefault="005C47F2" w:rsidP="000360E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7F2" w:rsidRDefault="005C47F2" w:rsidP="000360EE">
      <w:pPr>
        <w:spacing w:after="0"/>
      </w:pPr>
      <w:r>
        <w:separator/>
      </w:r>
    </w:p>
  </w:footnote>
  <w:footnote w:type="continuationSeparator" w:id="0">
    <w:p w:rsidR="005C47F2" w:rsidRDefault="005C47F2" w:rsidP="000360E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360EE"/>
    <w:rsid w:val="00323B43"/>
    <w:rsid w:val="003D37D8"/>
    <w:rsid w:val="00426133"/>
    <w:rsid w:val="004358AB"/>
    <w:rsid w:val="005C47F2"/>
    <w:rsid w:val="008B7726"/>
    <w:rsid w:val="0091260B"/>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60E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360EE"/>
    <w:rPr>
      <w:rFonts w:ascii="Tahoma" w:hAnsi="Tahoma"/>
      <w:sz w:val="18"/>
      <w:szCs w:val="18"/>
    </w:rPr>
  </w:style>
  <w:style w:type="paragraph" w:styleId="a4">
    <w:name w:val="footer"/>
    <w:basedOn w:val="a"/>
    <w:link w:val="Char0"/>
    <w:uiPriority w:val="99"/>
    <w:semiHidden/>
    <w:unhideWhenUsed/>
    <w:rsid w:val="000360EE"/>
    <w:pPr>
      <w:tabs>
        <w:tab w:val="center" w:pos="4153"/>
        <w:tab w:val="right" w:pos="8306"/>
      </w:tabs>
    </w:pPr>
    <w:rPr>
      <w:sz w:val="18"/>
      <w:szCs w:val="18"/>
    </w:rPr>
  </w:style>
  <w:style w:type="character" w:customStyle="1" w:styleId="Char0">
    <w:name w:val="页脚 Char"/>
    <w:basedOn w:val="a0"/>
    <w:link w:val="a4"/>
    <w:uiPriority w:val="99"/>
    <w:semiHidden/>
    <w:rsid w:val="000360EE"/>
    <w:rPr>
      <w:rFonts w:ascii="Tahoma" w:hAnsi="Tahoma"/>
      <w:sz w:val="18"/>
      <w:szCs w:val="18"/>
    </w:rPr>
  </w:style>
  <w:style w:type="paragraph" w:styleId="a5">
    <w:name w:val="Normal (Web)"/>
    <w:basedOn w:val="a"/>
    <w:uiPriority w:val="99"/>
    <w:semiHidden/>
    <w:unhideWhenUsed/>
    <w:rsid w:val="000360EE"/>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4642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213</Words>
  <Characters>1218</Characters>
  <Application>Microsoft Office Word</Application>
  <DocSecurity>0</DocSecurity>
  <Lines>10</Lines>
  <Paragraphs>2</Paragraphs>
  <ScaleCrop>false</ScaleCrop>
  <Company/>
  <LinksUpToDate>false</LinksUpToDate>
  <CharactersWithSpaces>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2015-03-15T03:36:00Z</dcterms:modified>
</cp:coreProperties>
</file>